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13"/>
        <w:gridCol w:w="1489"/>
        <w:gridCol w:w="2113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2023年省级三好学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生、优秀学生干部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先进班集体名额分配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先进班集体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金融贸易学院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交通管理学院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OGQ3OGZhMGM0ZjllYTI1ZWRkNmQ0MGU4NjA5OTgifQ=="/>
  </w:docVars>
  <w:rsids>
    <w:rsidRoot w:val="00000000"/>
    <w:rsid w:val="0B6E61C8"/>
    <w:rsid w:val="0CCC7512"/>
    <w:rsid w:val="36AC44C9"/>
    <w:rsid w:val="47C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155</Characters>
  <Lines>0</Lines>
  <Paragraphs>0</Paragraphs>
  <TotalTime>9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2023-06-09T09:32:00Z</dcterms:created>
  <dc:creator>Administrator</dc:creator>
  <cp:lastModifiedBy>马鹏</cp:lastModifiedBy>
  <cp:lastPrinted>2023-06-10T11:46:29Z</cp:lastPrinted>
  <dcterms:modified xsi:type="dcterms:W3CDTF">2023-06-10T11:47:17Z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AF53B304390544429156CCB006248258_13</vt:lpwstr>
  </property>
</Properties>
</file>